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A14" w:rsidRDefault="00D44A14" w:rsidP="00D44A1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44A14" w:rsidRDefault="00D44A14" w:rsidP="00D44A1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44A14" w:rsidRPr="00D44A14" w:rsidRDefault="00D44A14" w:rsidP="00D44A1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_GoBack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lastRenderedPageBreak/>
        <w:drawing>
          <wp:inline distT="0" distB="0" distL="0" distR="0" wp14:anchorId="567FAF81" wp14:editId="7B7CBD21">
            <wp:extent cx="6120130" cy="8656053"/>
            <wp:effectExtent l="0" t="0" r="0" b="0"/>
            <wp:docPr id="1" name="Рисунок 1" descr="E:\Умаров Х.А. раб.пр\физ-ра 4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Умаров Х.А. раб.пр\физ-ра 4 кл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6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Pr="00660F6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44A14" w:rsidRPr="00660F6F" w:rsidRDefault="00D44A14" w:rsidP="00D44A14">
      <w:pPr>
        <w:spacing w:after="0" w:line="264" w:lineRule="auto"/>
        <w:ind w:left="120"/>
        <w:jc w:val="both"/>
        <w:rPr>
          <w:lang w:val="ru-RU"/>
        </w:rPr>
      </w:pPr>
    </w:p>
    <w:p w:rsidR="00D44A14" w:rsidRPr="00660F6F" w:rsidRDefault="00D44A14" w:rsidP="00D44A1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60F6F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D44A14" w:rsidRPr="00660F6F" w:rsidRDefault="00D44A14" w:rsidP="00D44A14">
      <w:pPr>
        <w:spacing w:after="0" w:line="264" w:lineRule="auto"/>
        <w:ind w:firstLine="600"/>
        <w:jc w:val="both"/>
        <w:rPr>
          <w:lang w:val="ru-RU"/>
        </w:rPr>
      </w:pPr>
      <w:r w:rsidRPr="00660F6F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:rsidR="00D44A14" w:rsidRPr="00660F6F" w:rsidRDefault="00D44A14" w:rsidP="00D44A14">
      <w:pPr>
        <w:spacing w:after="0" w:line="264" w:lineRule="auto"/>
        <w:ind w:firstLine="600"/>
        <w:jc w:val="both"/>
        <w:rPr>
          <w:lang w:val="ru-RU"/>
        </w:rPr>
      </w:pPr>
      <w:r w:rsidRPr="00660F6F">
        <w:rPr>
          <w:rFonts w:ascii="Times New Roman" w:hAnsi="Times New Roman"/>
          <w:color w:val="000000"/>
          <w:sz w:val="28"/>
          <w:lang w:val="ru-RU"/>
        </w:rPr>
        <w:t xml:space="preserve">В программе по физической культуре отражены объективно сложившиеся реалии современного социокультурного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 w:rsidR="00D44A14" w:rsidRPr="00660F6F" w:rsidRDefault="00D44A14" w:rsidP="00D44A14">
      <w:pPr>
        <w:spacing w:after="0" w:line="264" w:lineRule="auto"/>
        <w:ind w:firstLine="600"/>
        <w:jc w:val="both"/>
        <w:rPr>
          <w:lang w:val="ru-RU"/>
        </w:rPr>
      </w:pPr>
      <w:r w:rsidRPr="00660F6F">
        <w:rPr>
          <w:rFonts w:ascii="Times New Roman" w:hAnsi="Times New Roman"/>
          <w:color w:val="000000"/>
          <w:sz w:val="28"/>
          <w:lang w:val="ru-RU"/>
        </w:rPr>
        <w:t xml:space="preserve">Изучение учебного предмета «Физическая культура» имеет важное значение в онтогенезе </w:t>
      </w:r>
      <w:proofErr w:type="gramStart"/>
      <w:r w:rsidRPr="00660F6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60F6F">
        <w:rPr>
          <w:rFonts w:ascii="Times New Roman" w:hAnsi="Times New Roman"/>
          <w:color w:val="000000"/>
          <w:sz w:val="28"/>
          <w:lang w:val="ru-RU"/>
        </w:rPr>
        <w:t xml:space="preserve">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 w:rsidR="00D44A14" w:rsidRPr="00660F6F" w:rsidRDefault="00D44A14" w:rsidP="00D44A14">
      <w:pPr>
        <w:spacing w:after="0" w:line="264" w:lineRule="auto"/>
        <w:ind w:firstLine="600"/>
        <w:jc w:val="both"/>
        <w:rPr>
          <w:lang w:val="ru-RU"/>
        </w:rPr>
      </w:pPr>
      <w:r w:rsidRPr="00660F6F">
        <w:rPr>
          <w:rFonts w:ascii="Times New Roman" w:hAnsi="Times New Roman"/>
          <w:color w:val="000000"/>
          <w:sz w:val="28"/>
          <w:lang w:val="ru-RU"/>
        </w:rPr>
        <w:t xml:space="preserve"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</w:t>
      </w:r>
      <w:proofErr w:type="spellStart"/>
      <w:r w:rsidRPr="00660F6F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660F6F">
        <w:rPr>
          <w:rFonts w:ascii="Times New Roman" w:hAnsi="Times New Roman"/>
          <w:color w:val="000000"/>
          <w:sz w:val="28"/>
          <w:lang w:val="ru-RU"/>
        </w:rPr>
        <w:t xml:space="preserve">-ориентированной направленности. </w:t>
      </w:r>
    </w:p>
    <w:p w:rsidR="00D44A14" w:rsidRPr="00660F6F" w:rsidRDefault="00D44A14" w:rsidP="00D44A1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60F6F">
        <w:rPr>
          <w:rFonts w:ascii="Times New Roman" w:hAnsi="Times New Roman"/>
          <w:color w:val="000000"/>
          <w:sz w:val="28"/>
          <w:lang w:val="ru-RU"/>
        </w:rPr>
        <w:t>Развивающая ориентация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  <w:proofErr w:type="gramEnd"/>
      <w:r w:rsidRPr="00660F6F">
        <w:rPr>
          <w:rFonts w:ascii="Times New Roman" w:hAnsi="Times New Roman"/>
          <w:color w:val="000000"/>
          <w:sz w:val="28"/>
          <w:lang w:val="ru-RU"/>
        </w:rPr>
        <w:t xml:space="preserve"> Существенным достижением такой ориентации является постепенное вовлечение обучающихся в здоровый образ жизни за счёт овладения ими </w:t>
      </w:r>
      <w:r w:rsidRPr="00660F6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 </w:t>
      </w:r>
    </w:p>
    <w:p w:rsidR="00D44A14" w:rsidRPr="00660F6F" w:rsidRDefault="00D44A14" w:rsidP="00D44A14">
      <w:pPr>
        <w:spacing w:after="0" w:line="264" w:lineRule="auto"/>
        <w:ind w:firstLine="600"/>
        <w:jc w:val="both"/>
        <w:rPr>
          <w:lang w:val="ru-RU"/>
        </w:rPr>
      </w:pPr>
      <w:r w:rsidRPr="00660F6F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:rsidR="00D44A14" w:rsidRPr="00660F6F" w:rsidRDefault="00D44A14" w:rsidP="00D44A14">
      <w:pPr>
        <w:spacing w:after="0" w:line="264" w:lineRule="auto"/>
        <w:ind w:firstLine="600"/>
        <w:jc w:val="both"/>
        <w:rPr>
          <w:lang w:val="ru-RU"/>
        </w:rPr>
      </w:pPr>
      <w:r w:rsidRPr="00660F6F">
        <w:rPr>
          <w:rFonts w:ascii="Times New Roman" w:hAnsi="Times New Roman"/>
          <w:color w:val="000000"/>
          <w:sz w:val="28"/>
          <w:lang w:val="ru-RU"/>
        </w:rPr>
        <w:t>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личностно-</w:t>
      </w:r>
      <w:proofErr w:type="spellStart"/>
      <w:r w:rsidRPr="00660F6F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660F6F">
        <w:rPr>
          <w:rFonts w:ascii="Times New Roman" w:hAnsi="Times New Roman"/>
          <w:color w:val="000000"/>
          <w:sz w:val="28"/>
          <w:lang w:val="ru-RU"/>
        </w:rPr>
        <w:t xml:space="preserve"> подхода, ориентирующие педагогический процесс на развитие целостной личности </w:t>
      </w:r>
      <w:proofErr w:type="gramStart"/>
      <w:r w:rsidRPr="00660F6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60F6F">
        <w:rPr>
          <w:rFonts w:ascii="Times New Roman" w:hAnsi="Times New Roman"/>
          <w:color w:val="000000"/>
          <w:sz w:val="28"/>
          <w:lang w:val="ru-RU"/>
        </w:rPr>
        <w:t xml:space="preserve">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</w:t>
      </w:r>
      <w:proofErr w:type="gramStart"/>
      <w:r w:rsidRPr="00660F6F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60F6F">
        <w:rPr>
          <w:rFonts w:ascii="Times New Roman" w:hAnsi="Times New Roman"/>
          <w:color w:val="000000"/>
          <w:sz w:val="28"/>
          <w:lang w:val="ru-RU"/>
        </w:rPr>
        <w:t xml:space="preserve">. Как и любая деятельность, она включает в себя </w:t>
      </w:r>
      <w:proofErr w:type="gramStart"/>
      <w:r w:rsidRPr="00660F6F">
        <w:rPr>
          <w:rFonts w:ascii="Times New Roman" w:hAnsi="Times New Roman"/>
          <w:color w:val="000000"/>
          <w:sz w:val="28"/>
          <w:lang w:val="ru-RU"/>
        </w:rPr>
        <w:t>информационный</w:t>
      </w:r>
      <w:proofErr w:type="gramEnd"/>
      <w:r w:rsidRPr="00660F6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60F6F">
        <w:rPr>
          <w:rFonts w:ascii="Times New Roman" w:hAnsi="Times New Roman"/>
          <w:color w:val="000000"/>
          <w:sz w:val="28"/>
          <w:lang w:val="ru-RU"/>
        </w:rPr>
        <w:t>операциональный</w:t>
      </w:r>
      <w:proofErr w:type="spellEnd"/>
      <w:r w:rsidRPr="00660F6F">
        <w:rPr>
          <w:rFonts w:ascii="Times New Roman" w:hAnsi="Times New Roman"/>
          <w:color w:val="000000"/>
          <w:sz w:val="28"/>
          <w:lang w:val="ru-RU"/>
        </w:rPr>
        <w:t xml:space="preserve"> и мотивационно-процессуальный компоненты, которые находят своё отражение в соответствующих дидактических линиях учебного предмета. </w:t>
      </w:r>
    </w:p>
    <w:p w:rsidR="00D44A14" w:rsidRPr="00660F6F" w:rsidRDefault="00D44A14" w:rsidP="00D44A14">
      <w:pPr>
        <w:spacing w:after="0" w:line="264" w:lineRule="auto"/>
        <w:ind w:firstLine="600"/>
        <w:jc w:val="both"/>
        <w:rPr>
          <w:lang w:val="ru-RU"/>
        </w:rPr>
      </w:pPr>
      <w:r w:rsidRPr="00660F6F">
        <w:rPr>
          <w:rFonts w:ascii="Times New Roman" w:hAnsi="Times New Roman"/>
          <w:color w:val="000000"/>
          <w:sz w:val="28"/>
          <w:lang w:val="ru-RU"/>
        </w:rPr>
        <w:t xml:space="preserve">В целях усиления мотивационной составляющей учебного предмета и </w:t>
      </w:r>
      <w:proofErr w:type="gramStart"/>
      <w:r w:rsidRPr="00660F6F">
        <w:rPr>
          <w:rFonts w:ascii="Times New Roman" w:hAnsi="Times New Roman"/>
          <w:color w:val="000000"/>
          <w:sz w:val="28"/>
          <w:lang w:val="ru-RU"/>
        </w:rPr>
        <w:t>подготовки</w:t>
      </w:r>
      <w:proofErr w:type="gramEnd"/>
      <w:r w:rsidRPr="00660F6F">
        <w:rPr>
          <w:rFonts w:ascii="Times New Roman" w:hAnsi="Times New Roman"/>
          <w:color w:val="000000"/>
          <w:sz w:val="28"/>
          <w:lang w:val="ru-RU"/>
        </w:rPr>
        <w:t xml:space="preserve">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</w:t>
      </w:r>
      <w:proofErr w:type="spellStart"/>
      <w:r w:rsidRPr="00660F6F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660F6F">
        <w:rPr>
          <w:rFonts w:ascii="Times New Roman" w:hAnsi="Times New Roman"/>
          <w:color w:val="000000"/>
          <w:sz w:val="28"/>
          <w:lang w:val="ru-RU"/>
        </w:rPr>
        <w:t xml:space="preserve">-ориентированная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:rsidR="00D44A14" w:rsidRPr="00660F6F" w:rsidRDefault="00D44A14" w:rsidP="00D44A14">
      <w:pPr>
        <w:spacing w:after="0" w:line="264" w:lineRule="auto"/>
        <w:ind w:firstLine="600"/>
        <w:jc w:val="both"/>
        <w:rPr>
          <w:lang w:val="ru-RU"/>
        </w:rPr>
      </w:pPr>
      <w:r w:rsidRPr="00660F6F">
        <w:rPr>
          <w:rFonts w:ascii="Times New Roman" w:hAnsi="Times New Roman"/>
          <w:color w:val="000000"/>
          <w:sz w:val="28"/>
          <w:lang w:val="ru-RU"/>
        </w:rPr>
        <w:t>Содержание модуля «</w:t>
      </w:r>
      <w:proofErr w:type="spellStart"/>
      <w:r w:rsidRPr="00660F6F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660F6F">
        <w:rPr>
          <w:rFonts w:ascii="Times New Roman" w:hAnsi="Times New Roman"/>
          <w:color w:val="000000"/>
          <w:sz w:val="28"/>
          <w:lang w:val="ru-RU"/>
        </w:rPr>
        <w:t>-ориентированная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материально-технической базы, квалификации педагогического состава. Образовательные организации могут разрабатывать своё содержание для модуля «</w:t>
      </w:r>
      <w:proofErr w:type="spellStart"/>
      <w:r w:rsidRPr="00660F6F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660F6F">
        <w:rPr>
          <w:rFonts w:ascii="Times New Roman" w:hAnsi="Times New Roman"/>
          <w:color w:val="000000"/>
          <w:sz w:val="28"/>
          <w:lang w:val="ru-RU"/>
        </w:rPr>
        <w:t>-</w:t>
      </w:r>
      <w:r w:rsidRPr="00660F6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ориентированная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 </w:t>
      </w:r>
    </w:p>
    <w:p w:rsidR="00D44A14" w:rsidRPr="00660F6F" w:rsidRDefault="00D44A14" w:rsidP="00D44A14">
      <w:pPr>
        <w:spacing w:after="0" w:line="264" w:lineRule="auto"/>
        <w:ind w:firstLine="600"/>
        <w:jc w:val="both"/>
        <w:rPr>
          <w:lang w:val="ru-RU"/>
        </w:rPr>
      </w:pPr>
      <w:r w:rsidRPr="00660F6F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 w:rsidR="00D44A14" w:rsidRPr="00660F6F" w:rsidRDefault="00D44A14" w:rsidP="00D44A14">
      <w:pPr>
        <w:spacing w:after="0" w:line="264" w:lineRule="auto"/>
        <w:ind w:firstLine="600"/>
        <w:jc w:val="both"/>
        <w:rPr>
          <w:lang w:val="ru-RU"/>
        </w:rPr>
      </w:pPr>
      <w:r w:rsidRPr="00660F6F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включают в себя личностные, </w:t>
      </w:r>
      <w:proofErr w:type="spellStart"/>
      <w:r w:rsidRPr="00660F6F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660F6F">
        <w:rPr>
          <w:rFonts w:ascii="Times New Roman" w:hAnsi="Times New Roman"/>
          <w:color w:val="000000"/>
          <w:sz w:val="28"/>
          <w:lang w:val="ru-RU"/>
        </w:rPr>
        <w:t xml:space="preserve"> и предметные результаты. </w:t>
      </w:r>
    </w:p>
    <w:p w:rsidR="00D44A14" w:rsidRPr="00660F6F" w:rsidRDefault="00D44A14" w:rsidP="00D44A14">
      <w:pPr>
        <w:spacing w:after="0" w:line="264" w:lineRule="auto"/>
        <w:ind w:firstLine="600"/>
        <w:jc w:val="both"/>
        <w:rPr>
          <w:lang w:val="ru-RU"/>
        </w:rPr>
      </w:pPr>
      <w:r w:rsidRPr="00660F6F">
        <w:rPr>
          <w:rFonts w:ascii="Times New Roman" w:hAnsi="Times New Roman"/>
          <w:color w:val="000000"/>
          <w:sz w:val="28"/>
          <w:lang w:val="ru-RU"/>
        </w:rPr>
        <w:t xml:space="preserve">Результативность освоения учебного предмета </w:t>
      </w:r>
      <w:proofErr w:type="gramStart"/>
      <w:r w:rsidRPr="00660F6F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660F6F">
        <w:rPr>
          <w:rFonts w:ascii="Times New Roman" w:hAnsi="Times New Roman"/>
          <w:color w:val="000000"/>
          <w:sz w:val="28"/>
          <w:lang w:val="ru-RU"/>
        </w:rPr>
        <w:t xml:space="preserve">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:rsidR="00D44A14" w:rsidRPr="00660F6F" w:rsidRDefault="00D44A14" w:rsidP="00D44A14">
      <w:pPr>
        <w:spacing w:after="0" w:line="264" w:lineRule="auto"/>
        <w:ind w:firstLine="600"/>
        <w:jc w:val="both"/>
        <w:rPr>
          <w:lang w:val="ru-RU"/>
        </w:rPr>
      </w:pPr>
      <w:bookmarkStart w:id="1" w:name="bb146442-f527-41bf-8c2f-d7c56b2bd4b0"/>
      <w:proofErr w:type="gramStart"/>
      <w:r w:rsidRPr="00660F6F">
        <w:rPr>
          <w:rFonts w:ascii="Times New Roman" w:hAnsi="Times New Roman"/>
          <w:color w:val="000000"/>
          <w:sz w:val="28"/>
          <w:lang w:val="ru-RU"/>
        </w:rPr>
        <w:t>Общее число часов для изучения физической культуры на уровне начального общего образования составляет – 405 часов: в 1 классе – 99 часов (3 часа в неделю), во 2 классе – 102 часа (3 часа в неделю), в 3 классе – 102 часа (3 часа в неделю), в 4 классе – 102 часа (3 часа в неделю).</w:t>
      </w:r>
      <w:bookmarkEnd w:id="1"/>
      <w:proofErr w:type="gramEnd"/>
    </w:p>
    <w:p w:rsidR="00D44A14" w:rsidRPr="00660F6F" w:rsidRDefault="00D44A14" w:rsidP="00D44A14">
      <w:pPr>
        <w:spacing w:after="0" w:line="264" w:lineRule="auto"/>
        <w:ind w:left="120"/>
        <w:jc w:val="both"/>
        <w:rPr>
          <w:lang w:val="ru-RU"/>
        </w:rPr>
      </w:pPr>
    </w:p>
    <w:p w:rsidR="00D44A14" w:rsidRPr="00660F6F" w:rsidRDefault="00D44A14" w:rsidP="00D44A14">
      <w:pPr>
        <w:spacing w:after="0" w:line="264" w:lineRule="auto"/>
        <w:ind w:left="120"/>
        <w:jc w:val="both"/>
        <w:rPr>
          <w:lang w:val="ru-RU"/>
        </w:rPr>
      </w:pPr>
      <w:r w:rsidRPr="00660F6F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D44A14" w:rsidRPr="00660F6F" w:rsidRDefault="00D44A14" w:rsidP="00D44A14">
      <w:pPr>
        <w:spacing w:after="0" w:line="264" w:lineRule="auto"/>
        <w:ind w:left="120"/>
        <w:jc w:val="both"/>
        <w:rPr>
          <w:lang w:val="ru-RU"/>
        </w:rPr>
      </w:pPr>
    </w:p>
    <w:p w:rsidR="00D44A14" w:rsidRPr="00660F6F" w:rsidRDefault="00D44A14" w:rsidP="00D44A14">
      <w:pPr>
        <w:spacing w:after="0" w:line="264" w:lineRule="auto"/>
        <w:ind w:firstLine="600"/>
        <w:jc w:val="both"/>
        <w:rPr>
          <w:lang w:val="ru-RU"/>
        </w:rPr>
      </w:pPr>
      <w:r w:rsidRPr="00660F6F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D44A14" w:rsidRPr="00660F6F" w:rsidRDefault="00D44A14" w:rsidP="00D44A14">
      <w:pPr>
        <w:spacing w:after="0" w:line="264" w:lineRule="auto"/>
        <w:ind w:firstLine="600"/>
        <w:jc w:val="both"/>
        <w:rPr>
          <w:lang w:val="ru-RU"/>
        </w:rPr>
      </w:pPr>
      <w:r w:rsidRPr="00660F6F">
        <w:rPr>
          <w:rFonts w:ascii="Times New Roman" w:hAnsi="Times New Roman"/>
          <w:color w:val="000000"/>
          <w:sz w:val="28"/>
          <w:lang w:val="ru-RU"/>
        </w:rPr>
        <w:t xml:space="preserve">Из истории развития физической культуры в России. Развитие национальных видов спорта в России. </w:t>
      </w:r>
    </w:p>
    <w:p w:rsidR="00D44A14" w:rsidRPr="00660F6F" w:rsidRDefault="00D44A14" w:rsidP="00D44A14">
      <w:pPr>
        <w:spacing w:after="0" w:line="264" w:lineRule="auto"/>
        <w:ind w:firstLine="600"/>
        <w:jc w:val="both"/>
        <w:rPr>
          <w:lang w:val="ru-RU"/>
        </w:rPr>
      </w:pPr>
      <w:r w:rsidRPr="00660F6F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:rsidR="00D44A14" w:rsidRPr="00660F6F" w:rsidRDefault="00D44A14" w:rsidP="00D44A14">
      <w:pPr>
        <w:spacing w:after="0" w:line="264" w:lineRule="auto"/>
        <w:ind w:firstLine="600"/>
        <w:jc w:val="both"/>
        <w:rPr>
          <w:lang w:val="ru-RU"/>
        </w:rPr>
      </w:pPr>
      <w:r w:rsidRPr="00660F6F">
        <w:rPr>
          <w:rFonts w:ascii="Times New Roman" w:hAnsi="Times New Roman"/>
          <w:color w:val="000000"/>
          <w:sz w:val="28"/>
          <w:lang w:val="ru-RU"/>
        </w:rPr>
        <w:t>Физическая подготовка. Влияние занятий физической подготовкой на работу организма. Регулирование физической нагрузки по пульсу на самостоятельных занятиях физической подготовкой. Определение тяжести нагрузки на самостоятельных занятиях физической подготовкой по внешним признакам и самочувствию. Определение возрастных особенностей физического развития и физической подготовленности посредством регулярного наблюдения. Оказание первой помощи при травмах во время самостоятельных занятий физической культурой.</w:t>
      </w:r>
    </w:p>
    <w:p w:rsidR="00D44A14" w:rsidRPr="00660F6F" w:rsidRDefault="00D44A14" w:rsidP="00D44A14">
      <w:pPr>
        <w:spacing w:after="0" w:line="264" w:lineRule="auto"/>
        <w:ind w:firstLine="600"/>
        <w:jc w:val="both"/>
        <w:rPr>
          <w:lang w:val="ru-RU"/>
        </w:rPr>
      </w:pPr>
      <w:r w:rsidRPr="00660F6F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D44A14" w:rsidRPr="00660F6F" w:rsidRDefault="00D44A14" w:rsidP="00D44A14">
      <w:pPr>
        <w:spacing w:after="0" w:line="264" w:lineRule="auto"/>
        <w:ind w:firstLine="600"/>
        <w:jc w:val="both"/>
        <w:rPr>
          <w:lang w:val="ru-RU"/>
        </w:rPr>
      </w:pPr>
      <w:r w:rsidRPr="00660F6F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D44A14" w:rsidRPr="00660F6F" w:rsidRDefault="00D44A14" w:rsidP="00D44A14">
      <w:pPr>
        <w:spacing w:after="0" w:line="264" w:lineRule="auto"/>
        <w:ind w:firstLine="600"/>
        <w:jc w:val="both"/>
        <w:rPr>
          <w:lang w:val="ru-RU"/>
        </w:rPr>
      </w:pPr>
      <w:r w:rsidRPr="00660F6F">
        <w:rPr>
          <w:rFonts w:ascii="Times New Roman" w:hAnsi="Times New Roman"/>
          <w:color w:val="000000"/>
          <w:sz w:val="28"/>
          <w:lang w:val="ru-RU"/>
        </w:rPr>
        <w:t xml:space="preserve">Оценка состояния осанки, упражнения для профилактики её нарушения (на расслабление мышц спины и профилактику сутулости). Упражнения для снижения массы тела за счёт упражнений с высокой активностью работы больших мышечных групп. Закаливающие процедуры: купание в естественных водоёмах, солнечные и воздушные процедуры. </w:t>
      </w:r>
    </w:p>
    <w:p w:rsidR="00D44A14" w:rsidRPr="00660F6F" w:rsidRDefault="00D44A14" w:rsidP="00D44A14">
      <w:pPr>
        <w:spacing w:after="0" w:line="264" w:lineRule="auto"/>
        <w:ind w:firstLine="600"/>
        <w:jc w:val="both"/>
        <w:rPr>
          <w:lang w:val="ru-RU"/>
        </w:rPr>
      </w:pPr>
      <w:r w:rsidRPr="00660F6F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Спортивно-оздоровительная физическая культура </w:t>
      </w:r>
    </w:p>
    <w:p w:rsidR="00D44A14" w:rsidRPr="00660F6F" w:rsidRDefault="00D44A14" w:rsidP="00D44A14">
      <w:pPr>
        <w:spacing w:after="0" w:line="264" w:lineRule="auto"/>
        <w:ind w:firstLine="600"/>
        <w:jc w:val="both"/>
        <w:rPr>
          <w:lang w:val="ru-RU"/>
        </w:rPr>
      </w:pPr>
      <w:r w:rsidRPr="00660F6F">
        <w:rPr>
          <w:rFonts w:ascii="Times New Roman" w:hAnsi="Times New Roman"/>
          <w:color w:val="000000"/>
          <w:sz w:val="28"/>
          <w:lang w:val="ru-RU"/>
        </w:rPr>
        <w:t>Гимнастика с основами акробатики</w:t>
      </w:r>
    </w:p>
    <w:p w:rsidR="00D44A14" w:rsidRPr="00660F6F" w:rsidRDefault="00D44A14" w:rsidP="00D44A14">
      <w:pPr>
        <w:spacing w:after="0" w:line="264" w:lineRule="auto"/>
        <w:ind w:firstLine="600"/>
        <w:jc w:val="both"/>
        <w:rPr>
          <w:lang w:val="ru-RU"/>
        </w:rPr>
      </w:pPr>
      <w:r w:rsidRPr="00660F6F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при выполнении гимнастических и акробатических упражнений. Акробатические комбинации из хорошо освоенных упражнений. Опорный прыжок через гимнастического козла с разбега способом </w:t>
      </w:r>
      <w:proofErr w:type="spellStart"/>
      <w:r w:rsidRPr="00660F6F">
        <w:rPr>
          <w:rFonts w:ascii="Times New Roman" w:hAnsi="Times New Roman"/>
          <w:color w:val="000000"/>
          <w:sz w:val="28"/>
          <w:lang w:val="ru-RU"/>
        </w:rPr>
        <w:t>напрыгивания</w:t>
      </w:r>
      <w:proofErr w:type="spellEnd"/>
      <w:r w:rsidRPr="00660F6F">
        <w:rPr>
          <w:rFonts w:ascii="Times New Roman" w:hAnsi="Times New Roman"/>
          <w:color w:val="000000"/>
          <w:sz w:val="28"/>
          <w:lang w:val="ru-RU"/>
        </w:rPr>
        <w:t>. Упражнения на низкой гимнастической перекладине: висы и упоры, подъём переворотом. Упражнения в танце «Летка-</w:t>
      </w:r>
      <w:proofErr w:type="spellStart"/>
      <w:r w:rsidRPr="00660F6F">
        <w:rPr>
          <w:rFonts w:ascii="Times New Roman" w:hAnsi="Times New Roman"/>
          <w:color w:val="000000"/>
          <w:sz w:val="28"/>
          <w:lang w:val="ru-RU"/>
        </w:rPr>
        <w:t>енка</w:t>
      </w:r>
      <w:proofErr w:type="spellEnd"/>
      <w:r w:rsidRPr="00660F6F">
        <w:rPr>
          <w:rFonts w:ascii="Times New Roman" w:hAnsi="Times New Roman"/>
          <w:color w:val="000000"/>
          <w:sz w:val="28"/>
          <w:lang w:val="ru-RU"/>
        </w:rPr>
        <w:t>».</w:t>
      </w:r>
    </w:p>
    <w:p w:rsidR="00D44A14" w:rsidRPr="00660F6F" w:rsidRDefault="00D44A14" w:rsidP="00D44A14">
      <w:pPr>
        <w:spacing w:after="0" w:line="264" w:lineRule="auto"/>
        <w:ind w:firstLine="600"/>
        <w:jc w:val="both"/>
        <w:rPr>
          <w:lang w:val="ru-RU"/>
        </w:rPr>
      </w:pPr>
      <w:r w:rsidRPr="00660F6F">
        <w:rPr>
          <w:rFonts w:ascii="Times New Roman" w:hAnsi="Times New Roman"/>
          <w:color w:val="000000"/>
          <w:sz w:val="28"/>
          <w:lang w:val="ru-RU"/>
        </w:rPr>
        <w:t xml:space="preserve">Лёгкая атлетика </w:t>
      </w:r>
    </w:p>
    <w:p w:rsidR="00D44A14" w:rsidRPr="00660F6F" w:rsidRDefault="00D44A14" w:rsidP="00D44A14">
      <w:pPr>
        <w:spacing w:after="0" w:line="264" w:lineRule="auto"/>
        <w:ind w:firstLine="600"/>
        <w:jc w:val="both"/>
        <w:rPr>
          <w:lang w:val="ru-RU"/>
        </w:rPr>
      </w:pPr>
      <w:r w:rsidRPr="00660F6F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выполнения легкоатлетических упражнений. Прыжок в высоту с разбега перешагиванием. Технические действия при беге по легкоатлетической дистанции: низкий старт, стартовое ускорение, финиширование. Метание малого мяча на </w:t>
      </w:r>
      <w:proofErr w:type="gramStart"/>
      <w:r w:rsidRPr="00660F6F">
        <w:rPr>
          <w:rFonts w:ascii="Times New Roman" w:hAnsi="Times New Roman"/>
          <w:color w:val="000000"/>
          <w:sz w:val="28"/>
          <w:lang w:val="ru-RU"/>
        </w:rPr>
        <w:t>дальность</w:t>
      </w:r>
      <w:proofErr w:type="gramEnd"/>
      <w:r w:rsidRPr="00660F6F">
        <w:rPr>
          <w:rFonts w:ascii="Times New Roman" w:hAnsi="Times New Roman"/>
          <w:color w:val="000000"/>
          <w:sz w:val="28"/>
          <w:lang w:val="ru-RU"/>
        </w:rPr>
        <w:t xml:space="preserve"> стоя на месте.</w:t>
      </w:r>
    </w:p>
    <w:p w:rsidR="00D44A14" w:rsidRPr="00660F6F" w:rsidRDefault="00D44A14" w:rsidP="00D44A14">
      <w:pPr>
        <w:spacing w:after="0" w:line="264" w:lineRule="auto"/>
        <w:ind w:firstLine="600"/>
        <w:jc w:val="both"/>
        <w:rPr>
          <w:lang w:val="ru-RU"/>
        </w:rPr>
      </w:pPr>
      <w:r w:rsidRPr="00660F6F">
        <w:rPr>
          <w:rFonts w:ascii="Times New Roman" w:hAnsi="Times New Roman"/>
          <w:color w:val="000000"/>
          <w:sz w:val="28"/>
          <w:lang w:val="ru-RU"/>
        </w:rPr>
        <w:t>Лыжная подготовка</w:t>
      </w:r>
    </w:p>
    <w:p w:rsidR="00D44A14" w:rsidRPr="00660F6F" w:rsidRDefault="00D44A14" w:rsidP="00D44A14">
      <w:pPr>
        <w:spacing w:after="0" w:line="264" w:lineRule="auto"/>
        <w:ind w:firstLine="600"/>
        <w:jc w:val="both"/>
        <w:rPr>
          <w:lang w:val="ru-RU"/>
        </w:rPr>
      </w:pPr>
      <w:r w:rsidRPr="00660F6F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занятий лыжной подготовкой. Упражнения в передвижении на лыжах одновременным одношажным ходом. </w:t>
      </w:r>
    </w:p>
    <w:p w:rsidR="00D44A14" w:rsidRPr="00660F6F" w:rsidRDefault="00D44A14" w:rsidP="00D44A14">
      <w:pPr>
        <w:spacing w:after="0" w:line="264" w:lineRule="auto"/>
        <w:ind w:firstLine="600"/>
        <w:jc w:val="both"/>
        <w:rPr>
          <w:lang w:val="ru-RU"/>
        </w:rPr>
      </w:pPr>
      <w:r w:rsidRPr="00660F6F">
        <w:rPr>
          <w:rFonts w:ascii="Times New Roman" w:hAnsi="Times New Roman"/>
          <w:color w:val="000000"/>
          <w:sz w:val="28"/>
          <w:lang w:val="ru-RU"/>
        </w:rPr>
        <w:t xml:space="preserve">Плавательная подготовка </w:t>
      </w:r>
    </w:p>
    <w:p w:rsidR="00D44A14" w:rsidRPr="00660F6F" w:rsidRDefault="00D44A14" w:rsidP="00D44A14">
      <w:pPr>
        <w:spacing w:after="0" w:line="264" w:lineRule="auto"/>
        <w:ind w:firstLine="600"/>
        <w:jc w:val="both"/>
        <w:rPr>
          <w:lang w:val="ru-RU"/>
        </w:rPr>
      </w:pPr>
      <w:r w:rsidRPr="00660F6F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занятий плавательной подготовкой. Упражнения в плавании кролем на груди, ознакомительные упражнения в плавании кролем на спине. </w:t>
      </w:r>
    </w:p>
    <w:p w:rsidR="00D44A14" w:rsidRPr="00660F6F" w:rsidRDefault="00D44A14" w:rsidP="00D44A14">
      <w:pPr>
        <w:spacing w:after="0" w:line="264" w:lineRule="auto"/>
        <w:ind w:firstLine="600"/>
        <w:jc w:val="both"/>
        <w:rPr>
          <w:lang w:val="ru-RU"/>
        </w:rPr>
      </w:pPr>
      <w:r w:rsidRPr="00660F6F">
        <w:rPr>
          <w:rFonts w:ascii="Times New Roman" w:hAnsi="Times New Roman"/>
          <w:color w:val="000000"/>
          <w:sz w:val="28"/>
          <w:lang w:val="ru-RU"/>
        </w:rPr>
        <w:t>Подвижные и спортивные игры</w:t>
      </w:r>
    </w:p>
    <w:p w:rsidR="00D44A14" w:rsidRPr="00660F6F" w:rsidRDefault="00D44A14" w:rsidP="00D44A14">
      <w:pPr>
        <w:spacing w:after="0" w:line="264" w:lineRule="auto"/>
        <w:ind w:firstLine="600"/>
        <w:jc w:val="both"/>
        <w:rPr>
          <w:lang w:val="ru-RU"/>
        </w:rPr>
      </w:pPr>
      <w:r w:rsidRPr="00660F6F">
        <w:rPr>
          <w:rFonts w:ascii="Times New Roman" w:hAnsi="Times New Roman"/>
          <w:color w:val="000000"/>
          <w:sz w:val="28"/>
          <w:lang w:val="ru-RU"/>
        </w:rPr>
        <w:t>Предупреждение травматизма на занятиях подвижными играми. Подвижные игры общефизической подготовки. Волейбол: нижняя боковая подача, приём и передача мяча сверху, выполнение освоенных технических действий в условиях игровой деятельности. Баскетбол: бросок мяча двумя руками от груди с места, выполнение освоенных технических действий в условиях игровой деятельности. Футбол: остановки катящегося мяча внутренней стороной стопы, выполнение освоенных технических действий в условиях игровой деятельности.</w:t>
      </w:r>
    </w:p>
    <w:p w:rsidR="00D44A14" w:rsidRPr="00660F6F" w:rsidRDefault="00D44A14" w:rsidP="00D44A1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60F6F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660F6F">
        <w:rPr>
          <w:rFonts w:ascii="Times New Roman" w:hAnsi="Times New Roman"/>
          <w:color w:val="000000"/>
          <w:sz w:val="28"/>
          <w:lang w:val="ru-RU"/>
        </w:rPr>
        <w:t>-ориентированная физическая культура</w:t>
      </w:r>
    </w:p>
    <w:p w:rsidR="00D44A14" w:rsidRPr="00660F6F" w:rsidRDefault="00D44A14" w:rsidP="00D44A14">
      <w:pPr>
        <w:spacing w:after="0" w:line="264" w:lineRule="auto"/>
        <w:ind w:firstLine="600"/>
        <w:jc w:val="both"/>
        <w:rPr>
          <w:lang w:val="ru-RU"/>
        </w:rPr>
      </w:pPr>
      <w:r w:rsidRPr="00660F6F">
        <w:rPr>
          <w:rFonts w:ascii="Times New Roman" w:hAnsi="Times New Roman"/>
          <w:color w:val="000000"/>
          <w:sz w:val="28"/>
          <w:lang w:val="ru-RU"/>
        </w:rPr>
        <w:t>Упражнения физической подготовки на развитие основных физических качеств. Подготовка к выполнению нормативных требований комплекса ГТО.</w:t>
      </w:r>
    </w:p>
    <w:p w:rsidR="00D44A14" w:rsidRPr="00660F6F" w:rsidRDefault="00D44A14" w:rsidP="00D44A14">
      <w:pPr>
        <w:spacing w:after="0" w:line="264" w:lineRule="auto"/>
        <w:ind w:left="120"/>
        <w:jc w:val="both"/>
        <w:rPr>
          <w:lang w:val="ru-RU"/>
        </w:rPr>
      </w:pPr>
      <w:r w:rsidRPr="00660F6F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ФИЗИЧЕСКОЙ КУЛЬТУРЕ НА УРОВНЕ НАЧАЛЬНОГО ОБЩЕГО ОБРАЗОВАНИЯ</w:t>
      </w:r>
    </w:p>
    <w:p w:rsidR="00D44A14" w:rsidRPr="00660F6F" w:rsidRDefault="00D44A14" w:rsidP="00D44A14">
      <w:pPr>
        <w:spacing w:after="0" w:line="264" w:lineRule="auto"/>
        <w:ind w:firstLine="600"/>
        <w:jc w:val="both"/>
        <w:rPr>
          <w:lang w:val="ru-RU"/>
        </w:rPr>
      </w:pPr>
      <w:r w:rsidRPr="00660F6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44A14" w:rsidRPr="00660F6F" w:rsidRDefault="00D44A14" w:rsidP="00D44A14">
      <w:pPr>
        <w:spacing w:after="0"/>
        <w:ind w:left="120"/>
        <w:rPr>
          <w:lang w:val="ru-RU"/>
        </w:rPr>
      </w:pPr>
      <w:bookmarkStart w:id="2" w:name="_Toc137548641"/>
      <w:bookmarkEnd w:id="2"/>
    </w:p>
    <w:p w:rsidR="00D44A14" w:rsidRPr="00660F6F" w:rsidRDefault="00D44A14" w:rsidP="00D44A14">
      <w:pPr>
        <w:spacing w:after="0" w:line="264" w:lineRule="auto"/>
        <w:ind w:left="120"/>
        <w:jc w:val="both"/>
        <w:rPr>
          <w:lang w:val="ru-RU"/>
        </w:rPr>
      </w:pPr>
      <w:r w:rsidRPr="00660F6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44A14" w:rsidRPr="00660F6F" w:rsidRDefault="00D44A14" w:rsidP="00D44A14">
      <w:pPr>
        <w:spacing w:after="0" w:line="264" w:lineRule="auto"/>
        <w:ind w:left="120"/>
        <w:jc w:val="both"/>
        <w:rPr>
          <w:lang w:val="ru-RU"/>
        </w:rPr>
      </w:pPr>
    </w:p>
    <w:p w:rsidR="00D44A14" w:rsidRPr="00660F6F" w:rsidRDefault="00D44A14" w:rsidP="00D44A14">
      <w:pPr>
        <w:spacing w:after="0" w:line="264" w:lineRule="auto"/>
        <w:ind w:firstLine="600"/>
        <w:jc w:val="both"/>
        <w:rPr>
          <w:lang w:val="ru-RU"/>
        </w:rPr>
      </w:pPr>
      <w:r w:rsidRPr="00660F6F">
        <w:rPr>
          <w:rFonts w:ascii="Times New Roman" w:hAnsi="Times New Roman"/>
          <w:color w:val="000000"/>
          <w:sz w:val="28"/>
          <w:lang w:val="ru-RU"/>
        </w:rPr>
        <w:lastRenderedPageBreak/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44A14" w:rsidRPr="00660F6F" w:rsidRDefault="00D44A14" w:rsidP="00D44A14">
      <w:pPr>
        <w:spacing w:after="0" w:line="264" w:lineRule="auto"/>
        <w:ind w:firstLine="600"/>
        <w:jc w:val="both"/>
        <w:rPr>
          <w:lang w:val="ru-RU"/>
        </w:rPr>
      </w:pPr>
      <w:r w:rsidRPr="00660F6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660F6F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660F6F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D44A14" w:rsidRPr="00660F6F" w:rsidRDefault="00D44A14" w:rsidP="00D44A1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60F6F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D44A14" w:rsidRPr="00660F6F" w:rsidRDefault="00D44A14" w:rsidP="00D44A1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60F6F">
        <w:rPr>
          <w:rFonts w:ascii="Times New Roman" w:hAnsi="Times New Roman"/>
          <w:color w:val="000000"/>
          <w:sz w:val="28"/>
          <w:lang w:val="ru-RU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D44A14" w:rsidRPr="00660F6F" w:rsidRDefault="00D44A14" w:rsidP="00D44A1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60F6F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D44A14" w:rsidRPr="00660F6F" w:rsidRDefault="00D44A14" w:rsidP="00D44A1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60F6F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D44A14" w:rsidRPr="00660F6F" w:rsidRDefault="00D44A14" w:rsidP="00D44A1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60F6F">
        <w:rPr>
          <w:rFonts w:ascii="Times New Roman" w:hAnsi="Times New Roman"/>
          <w:color w:val="000000"/>
          <w:sz w:val="28"/>
          <w:lang w:val="ru-RU"/>
        </w:rPr>
        <w:t xml:space="preserve">стремление к формированию культуры здоровья, соблюдению правил здорового образа жизни; </w:t>
      </w:r>
    </w:p>
    <w:p w:rsidR="00D44A14" w:rsidRPr="00660F6F" w:rsidRDefault="00D44A14" w:rsidP="00D44A1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60F6F">
        <w:rPr>
          <w:rFonts w:ascii="Times New Roman" w:hAnsi="Times New Roman"/>
          <w:color w:val="000000"/>
          <w:sz w:val="28"/>
          <w:lang w:val="ru-RU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D44A14" w:rsidRPr="00660F6F" w:rsidRDefault="00D44A14" w:rsidP="00D44A14">
      <w:pPr>
        <w:spacing w:after="0"/>
        <w:ind w:left="120"/>
        <w:rPr>
          <w:lang w:val="ru-RU"/>
        </w:rPr>
      </w:pPr>
      <w:bookmarkStart w:id="3" w:name="_Toc137548642"/>
      <w:bookmarkEnd w:id="3"/>
    </w:p>
    <w:p w:rsidR="00D44A14" w:rsidRPr="00660F6F" w:rsidRDefault="00D44A14" w:rsidP="00D44A14">
      <w:pPr>
        <w:spacing w:after="0" w:line="264" w:lineRule="auto"/>
        <w:ind w:left="120"/>
        <w:jc w:val="both"/>
        <w:rPr>
          <w:lang w:val="ru-RU"/>
        </w:rPr>
      </w:pPr>
    </w:p>
    <w:p w:rsidR="00D44A14" w:rsidRPr="00660F6F" w:rsidRDefault="00D44A14" w:rsidP="00D44A14">
      <w:pPr>
        <w:spacing w:after="0" w:line="264" w:lineRule="auto"/>
        <w:ind w:left="120"/>
        <w:jc w:val="both"/>
        <w:rPr>
          <w:lang w:val="ru-RU"/>
        </w:rPr>
      </w:pPr>
      <w:r w:rsidRPr="00660F6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44A14" w:rsidRPr="00660F6F" w:rsidRDefault="00D44A14" w:rsidP="00D44A14">
      <w:pPr>
        <w:spacing w:after="0" w:line="264" w:lineRule="auto"/>
        <w:ind w:left="120"/>
        <w:jc w:val="both"/>
        <w:rPr>
          <w:lang w:val="ru-RU"/>
        </w:rPr>
      </w:pPr>
    </w:p>
    <w:p w:rsidR="00D44A14" w:rsidRPr="00660F6F" w:rsidRDefault="00D44A14" w:rsidP="00D44A14">
      <w:pPr>
        <w:spacing w:after="0" w:line="264" w:lineRule="auto"/>
        <w:ind w:firstLine="600"/>
        <w:jc w:val="both"/>
        <w:rPr>
          <w:lang w:val="ru-RU"/>
        </w:rPr>
      </w:pPr>
      <w:r w:rsidRPr="00660F6F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4" w:name="_Toc134720971"/>
      <w:bookmarkEnd w:id="4"/>
    </w:p>
    <w:p w:rsidR="00D44A14" w:rsidRPr="00660F6F" w:rsidRDefault="00D44A14" w:rsidP="00D44A14">
      <w:pPr>
        <w:spacing w:after="0" w:line="264" w:lineRule="auto"/>
        <w:ind w:left="120"/>
        <w:jc w:val="both"/>
        <w:rPr>
          <w:lang w:val="ru-RU"/>
        </w:rPr>
      </w:pPr>
      <w:r w:rsidRPr="00660F6F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D44A14" w:rsidRPr="00660F6F" w:rsidRDefault="00D44A14" w:rsidP="00D44A14">
      <w:pPr>
        <w:spacing w:after="0" w:line="264" w:lineRule="auto"/>
        <w:ind w:firstLine="600"/>
        <w:jc w:val="both"/>
        <w:rPr>
          <w:lang w:val="ru-RU"/>
        </w:rPr>
      </w:pPr>
      <w:r w:rsidRPr="00660F6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660F6F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660F6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60F6F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660F6F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D44A14" w:rsidRPr="00660F6F" w:rsidRDefault="00D44A14" w:rsidP="00D44A1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60F6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объяснять назначение комплекса ГТО и выявлять его связь с подготовкой к труду и защите Родины; </w:t>
      </w:r>
    </w:p>
    <w:p w:rsidR="00D44A14" w:rsidRPr="00660F6F" w:rsidRDefault="00D44A14" w:rsidP="00D44A1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60F6F">
        <w:rPr>
          <w:rFonts w:ascii="Times New Roman" w:hAnsi="Times New Roman"/>
          <w:color w:val="000000"/>
          <w:sz w:val="28"/>
          <w:lang w:val="ru-RU"/>
        </w:rPr>
        <w:t xml:space="preserve">осознавать положительное влияние занятий физической подготовкой на укрепление здоровья, развитие </w:t>
      </w:r>
      <w:proofErr w:type="gramStart"/>
      <w:r w:rsidRPr="00660F6F">
        <w:rPr>
          <w:rFonts w:ascii="Times New Roman" w:hAnsi="Times New Roman"/>
          <w:color w:val="000000"/>
          <w:sz w:val="28"/>
          <w:lang w:val="ru-RU"/>
        </w:rPr>
        <w:t>сердечно-сосудистой</w:t>
      </w:r>
      <w:proofErr w:type="gramEnd"/>
      <w:r w:rsidRPr="00660F6F">
        <w:rPr>
          <w:rFonts w:ascii="Times New Roman" w:hAnsi="Times New Roman"/>
          <w:color w:val="000000"/>
          <w:sz w:val="28"/>
          <w:lang w:val="ru-RU"/>
        </w:rPr>
        <w:t xml:space="preserve"> и дыхательной систем; </w:t>
      </w:r>
    </w:p>
    <w:p w:rsidR="00D44A14" w:rsidRPr="00660F6F" w:rsidRDefault="00D44A14" w:rsidP="00D44A1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60F6F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регулирования физической нагрузки по пульсу при развитии физических качеств: силы, быстроты, выносливости и гибкости; </w:t>
      </w:r>
    </w:p>
    <w:p w:rsidR="00D44A14" w:rsidRPr="00660F6F" w:rsidRDefault="00D44A14" w:rsidP="00D44A1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60F6F">
        <w:rPr>
          <w:rFonts w:ascii="Times New Roman" w:hAnsi="Times New Roman"/>
          <w:color w:val="000000"/>
          <w:sz w:val="28"/>
          <w:lang w:val="ru-RU"/>
        </w:rPr>
        <w:t xml:space="preserve">приводить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занятиях гимнастикой и лёгкой атлетикой, лыжной и плавательной подготовкой; </w:t>
      </w:r>
    </w:p>
    <w:p w:rsidR="00D44A14" w:rsidRPr="00660F6F" w:rsidRDefault="00D44A14" w:rsidP="00D44A1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60F6F">
        <w:rPr>
          <w:rFonts w:ascii="Times New Roman" w:hAnsi="Times New Roman"/>
          <w:color w:val="000000"/>
          <w:sz w:val="28"/>
          <w:lang w:val="ru-RU"/>
        </w:rPr>
        <w:t>проявлять готовность оказать первую помощь в случае необходимости;</w:t>
      </w:r>
    </w:p>
    <w:p w:rsidR="00D44A14" w:rsidRPr="00660F6F" w:rsidRDefault="00D44A14" w:rsidP="00D44A1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60F6F">
        <w:rPr>
          <w:rFonts w:ascii="Times New Roman" w:hAnsi="Times New Roman"/>
          <w:color w:val="000000"/>
          <w:sz w:val="28"/>
          <w:lang w:val="ru-RU"/>
        </w:rPr>
        <w:t xml:space="preserve">демонстрировать акробатические комбинации из 5–7 хорошо освоенных упражнений (с помощью учителя); </w:t>
      </w:r>
    </w:p>
    <w:p w:rsidR="00D44A14" w:rsidRPr="00660F6F" w:rsidRDefault="00D44A14" w:rsidP="00D44A1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60F6F">
        <w:rPr>
          <w:rFonts w:ascii="Times New Roman" w:hAnsi="Times New Roman"/>
          <w:color w:val="000000"/>
          <w:sz w:val="28"/>
          <w:lang w:val="ru-RU"/>
        </w:rPr>
        <w:t xml:space="preserve">демонстрировать опорный прыжок через гимнастического козла с разбега способом </w:t>
      </w:r>
      <w:proofErr w:type="spellStart"/>
      <w:r w:rsidRPr="00660F6F">
        <w:rPr>
          <w:rFonts w:ascii="Times New Roman" w:hAnsi="Times New Roman"/>
          <w:color w:val="000000"/>
          <w:sz w:val="28"/>
          <w:lang w:val="ru-RU"/>
        </w:rPr>
        <w:t>напрыгивания</w:t>
      </w:r>
      <w:proofErr w:type="spellEnd"/>
      <w:r w:rsidRPr="00660F6F">
        <w:rPr>
          <w:rFonts w:ascii="Times New Roman" w:hAnsi="Times New Roman"/>
          <w:color w:val="000000"/>
          <w:sz w:val="28"/>
          <w:lang w:val="ru-RU"/>
        </w:rPr>
        <w:t>;</w:t>
      </w:r>
    </w:p>
    <w:p w:rsidR="00D44A14" w:rsidRPr="00660F6F" w:rsidRDefault="00D44A14" w:rsidP="00D44A1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60F6F">
        <w:rPr>
          <w:rFonts w:ascii="Times New Roman" w:hAnsi="Times New Roman"/>
          <w:color w:val="000000"/>
          <w:sz w:val="28"/>
          <w:lang w:val="ru-RU"/>
        </w:rPr>
        <w:t>демонстрировать движения танца «Летка-</w:t>
      </w:r>
      <w:proofErr w:type="spellStart"/>
      <w:r w:rsidRPr="00660F6F">
        <w:rPr>
          <w:rFonts w:ascii="Times New Roman" w:hAnsi="Times New Roman"/>
          <w:color w:val="000000"/>
          <w:sz w:val="28"/>
          <w:lang w:val="ru-RU"/>
        </w:rPr>
        <w:t>енка</w:t>
      </w:r>
      <w:proofErr w:type="spellEnd"/>
      <w:r w:rsidRPr="00660F6F">
        <w:rPr>
          <w:rFonts w:ascii="Times New Roman" w:hAnsi="Times New Roman"/>
          <w:color w:val="000000"/>
          <w:sz w:val="28"/>
          <w:lang w:val="ru-RU"/>
        </w:rPr>
        <w:t xml:space="preserve">» в групповом исполнении под музыкальное сопровождение; </w:t>
      </w:r>
    </w:p>
    <w:p w:rsidR="00D44A14" w:rsidRPr="00660F6F" w:rsidRDefault="00D44A14" w:rsidP="00D44A1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60F6F">
        <w:rPr>
          <w:rFonts w:ascii="Times New Roman" w:hAnsi="Times New Roman"/>
          <w:color w:val="000000"/>
          <w:sz w:val="28"/>
          <w:lang w:val="ru-RU"/>
        </w:rPr>
        <w:t xml:space="preserve">выполнять прыжок в высоту с разбега перешагиванием; </w:t>
      </w:r>
    </w:p>
    <w:p w:rsidR="00D44A14" w:rsidRPr="00660F6F" w:rsidRDefault="00D44A14" w:rsidP="00D44A1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60F6F">
        <w:rPr>
          <w:rFonts w:ascii="Times New Roman" w:hAnsi="Times New Roman"/>
          <w:color w:val="000000"/>
          <w:sz w:val="28"/>
          <w:lang w:val="ru-RU"/>
        </w:rPr>
        <w:t xml:space="preserve">выполнять метание малого (теннисного) мяча на дальность; </w:t>
      </w:r>
    </w:p>
    <w:p w:rsidR="00D44A14" w:rsidRPr="00660F6F" w:rsidRDefault="00D44A14" w:rsidP="00D44A1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60F6F">
        <w:rPr>
          <w:rFonts w:ascii="Times New Roman" w:hAnsi="Times New Roman"/>
          <w:color w:val="000000"/>
          <w:sz w:val="28"/>
          <w:lang w:val="ru-RU"/>
        </w:rPr>
        <w:t xml:space="preserve">демонстрировать </w:t>
      </w:r>
      <w:proofErr w:type="spellStart"/>
      <w:r w:rsidRPr="00660F6F">
        <w:rPr>
          <w:rFonts w:ascii="Times New Roman" w:hAnsi="Times New Roman"/>
          <w:color w:val="000000"/>
          <w:sz w:val="28"/>
          <w:lang w:val="ru-RU"/>
        </w:rPr>
        <w:t>проплывание</w:t>
      </w:r>
      <w:proofErr w:type="spellEnd"/>
      <w:r w:rsidRPr="00660F6F">
        <w:rPr>
          <w:rFonts w:ascii="Times New Roman" w:hAnsi="Times New Roman"/>
          <w:color w:val="000000"/>
          <w:sz w:val="28"/>
          <w:lang w:val="ru-RU"/>
        </w:rPr>
        <w:t xml:space="preserve"> учебной дистанции кролем на груди или кролем на спине (по выбору </w:t>
      </w:r>
      <w:proofErr w:type="gramStart"/>
      <w:r w:rsidRPr="00660F6F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660F6F">
        <w:rPr>
          <w:rFonts w:ascii="Times New Roman" w:hAnsi="Times New Roman"/>
          <w:color w:val="000000"/>
          <w:sz w:val="28"/>
          <w:lang w:val="ru-RU"/>
        </w:rPr>
        <w:t>);</w:t>
      </w:r>
    </w:p>
    <w:p w:rsidR="00D44A14" w:rsidRPr="00660F6F" w:rsidRDefault="00D44A14" w:rsidP="00D44A1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60F6F">
        <w:rPr>
          <w:rFonts w:ascii="Times New Roman" w:hAnsi="Times New Roman"/>
          <w:color w:val="000000"/>
          <w:sz w:val="28"/>
          <w:lang w:val="ru-RU"/>
        </w:rPr>
        <w:t>выполнять освоенные технические действия спортивных игр баскетбол, волейбол и футбол в условиях игровой деятельности;</w:t>
      </w:r>
    </w:p>
    <w:p w:rsidR="00D44A14" w:rsidRPr="00660F6F" w:rsidRDefault="00D44A14" w:rsidP="00D44A1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60F6F">
        <w:rPr>
          <w:rFonts w:ascii="Times New Roman" w:hAnsi="Times New Roman"/>
          <w:color w:val="000000"/>
          <w:sz w:val="28"/>
          <w:lang w:val="ru-RU"/>
        </w:rPr>
        <w:t>выполнять упражнения на развитие физических качеств, демонстрировать приросты в их показателях.</w:t>
      </w:r>
    </w:p>
    <w:p w:rsidR="00D44A14" w:rsidRDefault="00D44A14" w:rsidP="00D44A14">
      <w:pPr>
        <w:pStyle w:val="a3"/>
        <w:numPr>
          <w:ilvl w:val="0"/>
          <w:numId w:val="2"/>
        </w:numPr>
        <w:spacing w:after="0"/>
      </w:pPr>
      <w:r w:rsidRPr="00D44A14"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2"/>
        <w:gridCol w:w="2191"/>
        <w:gridCol w:w="966"/>
        <w:gridCol w:w="1841"/>
        <w:gridCol w:w="1910"/>
        <w:gridCol w:w="2236"/>
      </w:tblGrid>
      <w:tr w:rsidR="00D44A14" w:rsidTr="00DB2151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4A14" w:rsidRDefault="00D44A14" w:rsidP="00DB2151">
            <w:pPr>
              <w:spacing w:after="0"/>
              <w:ind w:left="135"/>
            </w:pP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4A14" w:rsidRDefault="00D44A14" w:rsidP="00DB21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4A14" w:rsidRDefault="00D44A14" w:rsidP="00DB2151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4A14" w:rsidRDefault="00D44A14" w:rsidP="00DB2151"/>
        </w:tc>
      </w:tr>
      <w:tr w:rsidR="00D44A14" w:rsidRPr="00451090" w:rsidTr="00DB215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 w:rsidRPr="00660F6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60F6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4A14" w:rsidRDefault="00D44A14" w:rsidP="00DB2151"/>
        </w:tc>
      </w:tr>
      <w:tr w:rsidR="00D44A14" w:rsidTr="00DB215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предупреждения травм и оказание первой помощи при их возникновении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4A14" w:rsidRDefault="00D44A14" w:rsidP="00DB2151"/>
        </w:tc>
      </w:tr>
      <w:tr w:rsidR="00D44A14" w:rsidTr="00DB215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4A14" w:rsidRDefault="00D44A14" w:rsidP="00DB2151"/>
        </w:tc>
      </w:tr>
      <w:tr w:rsidR="00D44A14" w:rsidRPr="00451090" w:rsidTr="00DB215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 w:rsidRPr="00660F6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60F6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акробатики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атлетика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Лыжная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4A14" w:rsidRDefault="00D44A14" w:rsidP="00DB2151"/>
        </w:tc>
      </w:tr>
      <w:tr w:rsidR="00D44A14" w:rsidRPr="00451090" w:rsidTr="00DB215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 w:rsidRPr="00660F6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660F6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</w:t>
            </w:r>
            <w:proofErr w:type="spellEnd"/>
            <w:r w:rsidRPr="00660F6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-ориентированная физическая культура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выполнению </w:t>
            </w: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нормативных требований комплекса ГТО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4A14" w:rsidRDefault="00D44A14" w:rsidP="00DB2151"/>
        </w:tc>
      </w:tr>
      <w:tr w:rsidR="00D44A14" w:rsidTr="00DB21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/>
        </w:tc>
      </w:tr>
    </w:tbl>
    <w:p w:rsidR="00D44A14" w:rsidRDefault="00D44A14" w:rsidP="00D44A14">
      <w:pPr>
        <w:pStyle w:val="a3"/>
        <w:numPr>
          <w:ilvl w:val="0"/>
          <w:numId w:val="2"/>
        </w:numPr>
        <w:sectPr w:rsidR="00D44A14" w:rsidSect="00D44A14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D44A14" w:rsidRDefault="00D44A14" w:rsidP="00D44A14">
      <w:pPr>
        <w:pStyle w:val="a3"/>
        <w:numPr>
          <w:ilvl w:val="0"/>
          <w:numId w:val="2"/>
        </w:numPr>
        <w:spacing w:after="0"/>
      </w:pPr>
      <w:r w:rsidRPr="00D44A14">
        <w:rPr>
          <w:rFonts w:ascii="Times New Roman" w:hAnsi="Times New Roman"/>
          <w:b/>
          <w:color w:val="000000"/>
          <w:sz w:val="28"/>
        </w:rPr>
        <w:lastRenderedPageBreak/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0"/>
        <w:gridCol w:w="4393"/>
        <w:gridCol w:w="1258"/>
        <w:gridCol w:w="1841"/>
        <w:gridCol w:w="1910"/>
        <w:gridCol w:w="1347"/>
        <w:gridCol w:w="2221"/>
      </w:tblGrid>
      <w:tr w:rsidR="00D44A14" w:rsidTr="00DB2151">
        <w:trPr>
          <w:trHeight w:val="144"/>
          <w:tblCellSpacing w:w="20" w:type="nil"/>
        </w:trPr>
        <w:tc>
          <w:tcPr>
            <w:tcW w:w="10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43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4A14" w:rsidRDefault="00D44A14" w:rsidP="00DB2151">
            <w:pPr>
              <w:spacing w:after="0"/>
              <w:ind w:left="135"/>
            </w:pP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4A14" w:rsidRDefault="00D44A14" w:rsidP="00DB2151"/>
        </w:tc>
        <w:tc>
          <w:tcPr>
            <w:tcW w:w="438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4A14" w:rsidRDefault="00D44A14" w:rsidP="00DB2151"/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4A14" w:rsidRDefault="00D44A14" w:rsidP="00DB21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44A14" w:rsidRDefault="00D44A14" w:rsidP="00DB2151"/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>Из истории развития физической культуры в России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>Из истории развития национальных видов спорта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занятий физической подготовкой на работу систем организма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>Оценка годовой динамики показателей физического развития и физической подготовленности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предупреждения травм на уроках физической культуры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>Оказание первой помощи на занятиях физической культуры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для профилактики </w:t>
            </w: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нарушения осанки и снижения массы тела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  <w:proofErr w:type="spellEnd"/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при выполнении гимнастических и акробатических упражнений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комбинация</w:t>
            </w:r>
            <w:proofErr w:type="spellEnd"/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комбинация</w:t>
            </w:r>
            <w:proofErr w:type="spellEnd"/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proofErr w:type="gramStart"/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>Опорной</w:t>
            </w:r>
            <w:proofErr w:type="gramEnd"/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прыжок через гимнастического козла с разбега способом </w:t>
            </w:r>
            <w:proofErr w:type="spellStart"/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>напрыгивания</w:t>
            </w:r>
            <w:proofErr w:type="spellEnd"/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proofErr w:type="gramStart"/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>Опорной</w:t>
            </w:r>
            <w:proofErr w:type="gramEnd"/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прыжок через гимнастического козла с разбега способом </w:t>
            </w:r>
            <w:proofErr w:type="spellStart"/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>напрыгивания</w:t>
            </w:r>
            <w:proofErr w:type="spellEnd"/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>Поводящие упражнения для обучения опорному прыжку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>Поводящие упражнения для обучения опорному прыжку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опорному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прыжку</w:t>
            </w:r>
            <w:proofErr w:type="spellEnd"/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опорному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прыжку</w:t>
            </w:r>
            <w:proofErr w:type="spellEnd"/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Pr="00847A4C" w:rsidRDefault="00D44A14" w:rsidP="00DB215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перекладине</w:t>
            </w:r>
            <w:proofErr w:type="spellEnd"/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Pr="00847A4C" w:rsidRDefault="00D44A14" w:rsidP="00DB215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перекладине</w:t>
            </w:r>
            <w:proofErr w:type="spellEnd"/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Pr="00847A4C" w:rsidRDefault="00D44A14" w:rsidP="00DB215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>Висы и упоры на низкой гимнастической перекладине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Pr="00847A4C" w:rsidRDefault="00D44A14" w:rsidP="00DB215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Танцевальные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Летка-енка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Pr="00847A4C" w:rsidRDefault="00D44A14" w:rsidP="00DB215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Танцевальные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Летка-енка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Pr="00847A4C" w:rsidRDefault="00D44A14" w:rsidP="00DB215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на занятиях лёгкой атлетикой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Pr="00847A4C" w:rsidRDefault="00D44A14" w:rsidP="00DB215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прыжках в высоту с разбега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Pr="00847A4C" w:rsidRDefault="00D44A14" w:rsidP="00DB215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прыжках в высоту с разбега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Pr="00847A4C" w:rsidRDefault="00D44A14" w:rsidP="00DB215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разбега способом перешагивания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Pr="00847A4C" w:rsidRDefault="00D44A14" w:rsidP="00DB215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разбега способом перешагивания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Pr="00FF7BCF" w:rsidRDefault="00D44A14" w:rsidP="00DB215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Pr="00FF7BCF" w:rsidRDefault="00D44A14" w:rsidP="00DB215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Pr="00FF7BCF" w:rsidRDefault="00D44A14" w:rsidP="00DB215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на дальность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Pr="00FF7BCF" w:rsidRDefault="00D44A14" w:rsidP="00DB215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на дальность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Pr="00FF7BCF" w:rsidRDefault="00D44A14" w:rsidP="00DB215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на занятиях лыжной подготовкой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Pr="00FF7BCF" w:rsidRDefault="00D44A14" w:rsidP="00DB215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 xml:space="preserve">Беговые упражнения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Pr="0094435F" w:rsidRDefault="00D44A14" w:rsidP="00DB215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 xml:space="preserve">Беговые упражнения 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Pr="0094435F" w:rsidRDefault="00D44A14" w:rsidP="00DB215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Беговые упражнения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Pr="0094435F" w:rsidRDefault="00D44A14" w:rsidP="00DB215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Беговые упражнения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Беговые упражнения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Беговые упражнения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Беговые упражнения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Беговые упражнения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Беговые упражнения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Беговые упражнения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Беговые упражнения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Беговые упражнения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r>
              <w:rPr>
                <w:lang w:val="ru-RU"/>
              </w:rPr>
              <w:t>Беговые упражнения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r>
              <w:rPr>
                <w:lang w:val="ru-RU"/>
              </w:rPr>
              <w:t>Беговые упражнения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94435F" w:rsidRDefault="00D44A14" w:rsidP="00DB2151">
            <w:pPr>
              <w:spacing w:after="0"/>
              <w:ind w:left="135"/>
              <w:rPr>
                <w:lang w:val="ru-RU"/>
              </w:rPr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травматизма на занятиях подвижными играми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9443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Pr="000D001E" w:rsidRDefault="00D44A14" w:rsidP="00DB215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94435F" w:rsidRDefault="00D44A14" w:rsidP="00DB2151">
            <w:pPr>
              <w:spacing w:after="0"/>
              <w:ind w:left="135"/>
              <w:rPr>
                <w:lang w:val="ru-RU"/>
              </w:rPr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Pr="000D001E" w:rsidRDefault="00D44A14" w:rsidP="00DB215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Pr="000D001E" w:rsidRDefault="00D44A14" w:rsidP="00DB215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Pr="000D001E" w:rsidRDefault="00D44A14" w:rsidP="00DB215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Pr="000D001E" w:rsidRDefault="00D44A14" w:rsidP="00DB215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Pr="000D001E" w:rsidRDefault="00D44A14" w:rsidP="00DB215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«Запрещенное движение»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«Подвижная цель»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«Подвижная цель»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«Эстафета с ведением футбольного мяча»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Разучивание подвижной игры </w:t>
            </w: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«Эстафета с ведением футбольного мяча»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«Паровая машина»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«Паровая машина»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«Гонка лодок»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«Гонка лодок»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</w:t>
            </w:r>
            <w:proofErr w:type="spellEnd"/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волейбол</w:t>
            </w:r>
            <w:proofErr w:type="spellEnd"/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</w:t>
            </w:r>
            <w:proofErr w:type="spellEnd"/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баскетбол</w:t>
            </w:r>
            <w:proofErr w:type="spellEnd"/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</w:t>
            </w:r>
            <w:proofErr w:type="spellEnd"/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</w:t>
            </w:r>
            <w:proofErr w:type="spellEnd"/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спортивных нормативов 3 ступени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ТБ на уроках. Здоровье и ЗОЖ.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ГТО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1000м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1000м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Кросс на 2 км. Подводящие упражнения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</w:t>
            </w: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ГТО. Кросс на 2 км. Подводящие упражнения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</w:t>
            </w: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выполнения норматива комплекса ГТО. Наклон вперед из </w:t>
            </w:r>
            <w:proofErr w:type="gramStart"/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</w:t>
            </w: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ГТО. Метание мяча весом 150г. Подвижные игры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Метание мяча весом 150г. Подвижные игры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Челночный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3*10м.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Челночный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3*10м.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  <w:proofErr w:type="spellEnd"/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50м.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50м.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«Большие гонки», посвященный ГТО и ЗОЖ, с соблюдением правил и техники выполнения испытаний (тестов) 3 ступени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380" w:type="dxa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«Большие гонки», посвященный ГТО и ЗОЖ, с соблюдением правил и техники выполнения испытаний (тестов) 3 ступени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44A14" w:rsidTr="00DB21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4A14" w:rsidRPr="00660F6F" w:rsidRDefault="00D44A14" w:rsidP="00DB2151">
            <w:pPr>
              <w:spacing w:after="0"/>
              <w:ind w:left="135"/>
              <w:rPr>
                <w:lang w:val="ru-RU"/>
              </w:rPr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88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 w:rsidRPr="00660F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4A14" w:rsidRDefault="00D44A14" w:rsidP="00DB21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44A14" w:rsidRDefault="00D44A14" w:rsidP="00DB2151"/>
        </w:tc>
      </w:tr>
    </w:tbl>
    <w:p w:rsidR="00D44A14" w:rsidRDefault="00D44A14" w:rsidP="00D44A14">
      <w:pPr>
        <w:pStyle w:val="a3"/>
        <w:numPr>
          <w:ilvl w:val="0"/>
          <w:numId w:val="2"/>
        </w:numPr>
        <w:sectPr w:rsidR="00D44A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6564" w:rsidRPr="00D44A14" w:rsidRDefault="002D6564">
      <w:pPr>
        <w:rPr>
          <w:lang w:val="ru-RU"/>
        </w:rPr>
      </w:pPr>
    </w:p>
    <w:sectPr w:rsidR="002D6564" w:rsidRPr="00D44A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7A5088"/>
    <w:multiLevelType w:val="multilevel"/>
    <w:tmpl w:val="6CECFF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792644E"/>
    <w:multiLevelType w:val="multilevel"/>
    <w:tmpl w:val="7FFED2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F50"/>
    <w:rsid w:val="002D6564"/>
    <w:rsid w:val="00D44A14"/>
    <w:rsid w:val="00ED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A14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4A1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44A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4A14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A14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4A1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44A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4A14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24</Pages>
  <Words>3533</Words>
  <Characters>20144</Characters>
  <Application>Microsoft Office Word</Application>
  <DocSecurity>0</DocSecurity>
  <Lines>167</Lines>
  <Paragraphs>47</Paragraphs>
  <ScaleCrop>false</ScaleCrop>
  <Company/>
  <LinksUpToDate>false</LinksUpToDate>
  <CharactersWithSpaces>23630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2024-11-07T12:02:00Z</dcterms:created>
  <dcterms:modified xsi:type="dcterms:W3CDTF">2024-11-07T12:07:00Z</dcterms:modified>
</cp:coreProperties>
</file>